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E194" w14:textId="77777777" w:rsidR="00217B28" w:rsidRDefault="00217B28" w:rsidP="00204888">
      <w:pPr>
        <w:spacing w:after="0" w:line="276" w:lineRule="auto"/>
        <w:jc w:val="both"/>
        <w:rPr>
          <w:rFonts w:ascii="Cambria" w:eastAsia="Avenir" w:hAnsi="Cambria" w:cs="Cambria"/>
          <w:color w:val="2C81C4"/>
          <w:sz w:val="18"/>
          <w:szCs w:val="18"/>
        </w:rPr>
      </w:pPr>
    </w:p>
    <w:p w14:paraId="22C47A11" w14:textId="391D0F7A" w:rsidR="00204888" w:rsidRPr="00217B28" w:rsidRDefault="00217B28" w:rsidP="00217B28">
      <w:pPr>
        <w:rPr>
          <w:rFonts w:ascii="Alliance Platt SemiBold" w:eastAsia="Avenir" w:hAnsi="Alliance Platt SemiBold" w:cs="Avenir"/>
          <w:b/>
          <w:bCs/>
          <w:color w:val="6562FF"/>
        </w:rPr>
      </w:pPr>
      <w:r>
        <w:rPr>
          <w:rFonts w:ascii="Alliance Platt SemiBold" w:eastAsia="Avenir" w:hAnsi="Alliance Platt SemiBold" w:cs="Avenir"/>
          <w:b/>
          <w:bCs/>
          <w:color w:val="6562FF"/>
        </w:rPr>
        <w:t xml:space="preserve">A </w:t>
      </w:r>
      <w:r w:rsidR="00204888" w:rsidRPr="00217B28">
        <w:rPr>
          <w:rFonts w:ascii="Alliance Platt SemiBold" w:eastAsia="Avenir" w:hAnsi="Alliance Platt SemiBold" w:cs="Avenir"/>
          <w:b/>
          <w:bCs/>
          <w:color w:val="6562FF"/>
        </w:rPr>
        <w:t>propos de Sewan</w:t>
      </w:r>
    </w:p>
    <w:p w14:paraId="668BB0BF" w14:textId="3136AC69" w:rsidR="00204888" w:rsidRPr="00F83D85" w:rsidRDefault="00204888" w:rsidP="00550DB2">
      <w:pPr>
        <w:spacing w:line="276" w:lineRule="auto"/>
        <w:jc w:val="both"/>
        <w:rPr>
          <w:rFonts w:ascii="Alliance Platt Light" w:eastAsia="Avenir" w:hAnsi="Alliance Platt Light" w:cs="Avenir"/>
          <w:sz w:val="18"/>
          <w:szCs w:val="18"/>
        </w:rPr>
      </w:pP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Scale-up française créée en 2007 par Alexis de </w:t>
      </w:r>
      <w:proofErr w:type="spellStart"/>
      <w:r w:rsidRPr="00F83D85">
        <w:rPr>
          <w:rFonts w:ascii="Alliance Platt Light" w:eastAsia="Avenir" w:hAnsi="Alliance Platt Light" w:cs="Avenir"/>
          <w:sz w:val="18"/>
          <w:szCs w:val="18"/>
        </w:rPr>
        <w:t>Goriainoff</w:t>
      </w:r>
      <w:proofErr w:type="spellEnd"/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, David Brette et Christophe </w:t>
      </w:r>
      <w:proofErr w:type="spellStart"/>
      <w:r w:rsidRPr="00F83D85">
        <w:rPr>
          <w:rFonts w:ascii="Alliance Platt Light" w:eastAsia="Avenir" w:hAnsi="Alliance Platt Light" w:cs="Avenir"/>
          <w:sz w:val="18"/>
          <w:szCs w:val="18"/>
        </w:rPr>
        <w:t>Cresp</w:t>
      </w:r>
      <w:proofErr w:type="spellEnd"/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, Sewan vise à simplifier </w:t>
      </w:r>
      <w:r w:rsidR="005F2A3E">
        <w:rPr>
          <w:rFonts w:ascii="Alliance Platt Light" w:eastAsia="Avenir" w:hAnsi="Alliance Platt Light" w:cs="Avenir"/>
          <w:sz w:val="18"/>
          <w:szCs w:val="18"/>
        </w:rPr>
        <w:t>l’accès aux s</w:t>
      </w:r>
      <w:r w:rsidR="007061C3">
        <w:rPr>
          <w:rFonts w:ascii="Alliance Platt Light" w:eastAsia="Avenir" w:hAnsi="Alliance Platt Light" w:cs="Avenir"/>
          <w:sz w:val="18"/>
          <w:szCs w:val="18"/>
        </w:rPr>
        <w:t>ervices</w:t>
      </w:r>
      <w:r w:rsidR="005F2A3E">
        <w:rPr>
          <w:rFonts w:ascii="Alliance Platt Light" w:eastAsia="Avenir" w:hAnsi="Alliance Platt Light" w:cs="Avenir"/>
          <w:sz w:val="18"/>
          <w:szCs w:val="18"/>
        </w:rPr>
        <w:t xml:space="preserve"> Cloud et Télécoms 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en entreprise. </w:t>
      </w:r>
      <w:r w:rsidR="007061C3">
        <w:rPr>
          <w:rFonts w:ascii="Alliance Platt Light" w:eastAsia="Avenir" w:hAnsi="Alliance Platt Light" w:cs="Avenir"/>
          <w:sz w:val="18"/>
          <w:szCs w:val="18"/>
        </w:rPr>
        <w:t xml:space="preserve">Pour ce faire, 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Sewan propose </w:t>
      </w:r>
      <w:r w:rsidR="00550DB2" w:rsidRPr="00F83D85">
        <w:rPr>
          <w:rFonts w:ascii="Alliance Platt Light" w:eastAsia="Avenir" w:hAnsi="Alliance Platt Light" w:cs="Avenir"/>
          <w:sz w:val="18"/>
          <w:szCs w:val="18"/>
        </w:rPr>
        <w:t xml:space="preserve">un </w:t>
      </w:r>
      <w:r w:rsidR="007061C3">
        <w:rPr>
          <w:rFonts w:ascii="Alliance Platt Light" w:eastAsia="Avenir" w:hAnsi="Alliance Platt Light" w:cs="Avenir"/>
          <w:sz w:val="18"/>
          <w:szCs w:val="18"/>
        </w:rPr>
        <w:t>é</w:t>
      </w:r>
      <w:r w:rsidR="007061C3" w:rsidRPr="00F83D85">
        <w:rPr>
          <w:rFonts w:ascii="Alliance Platt Light" w:eastAsia="Avenir" w:hAnsi="Alliance Platt Light" w:cs="Avenir"/>
          <w:sz w:val="18"/>
          <w:szCs w:val="18"/>
        </w:rPr>
        <w:t xml:space="preserve">cosystème </w:t>
      </w:r>
      <w:r w:rsidR="007841B6">
        <w:rPr>
          <w:rFonts w:ascii="Alliance Platt Light" w:eastAsia="Avenir" w:hAnsi="Alliance Platt Light" w:cs="Avenir"/>
          <w:sz w:val="18"/>
          <w:szCs w:val="18"/>
        </w:rPr>
        <w:t>vaste</w:t>
      </w:r>
      <w:r w:rsidR="007061C3">
        <w:rPr>
          <w:rFonts w:ascii="Alliance Platt Light" w:eastAsia="Avenir" w:hAnsi="Alliance Platt Light" w:cs="Avenir"/>
          <w:sz w:val="18"/>
          <w:szCs w:val="18"/>
        </w:rPr>
        <w:t xml:space="preserve"> </w:t>
      </w:r>
      <w:r w:rsidR="00550DB2" w:rsidRPr="00F83D85">
        <w:rPr>
          <w:rFonts w:ascii="Alliance Platt Light" w:eastAsia="Avenir" w:hAnsi="Alliance Platt Light" w:cs="Avenir"/>
          <w:sz w:val="18"/>
          <w:szCs w:val="18"/>
        </w:rPr>
        <w:t xml:space="preserve">de solutions complémentaires - Voix &amp; Collaboration, Internet &amp; Réseaux, Sécurité &amp; Cloud - </w:t>
      </w:r>
      <w:r w:rsidRPr="00F83D85">
        <w:rPr>
          <w:rFonts w:ascii="Alliance Platt Light" w:eastAsia="Avenir" w:hAnsi="Alliance Platt Light" w:cs="Avenir"/>
          <w:sz w:val="18"/>
          <w:szCs w:val="18"/>
        </w:rPr>
        <w:t>qu’il est possible tout à la fois de commander, facturer et configurer depuis une interface unique</w:t>
      </w:r>
      <w:r w:rsidR="00550DB2" w:rsidRPr="00F83D85">
        <w:rPr>
          <w:rFonts w:ascii="Alliance Platt Light" w:eastAsia="Avenir" w:hAnsi="Alliance Platt Light" w:cs="Avenir"/>
          <w:sz w:val="18"/>
          <w:szCs w:val="18"/>
        </w:rPr>
        <w:t xml:space="preserve"> et automatisée : 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Sophia. </w:t>
      </w:r>
      <w:r w:rsidR="00550DB2" w:rsidRPr="00F83D85">
        <w:rPr>
          <w:rFonts w:ascii="Alliance Platt Light" w:eastAsia="Avenir" w:hAnsi="Alliance Platt Light" w:cs="Avenir"/>
          <w:sz w:val="18"/>
          <w:szCs w:val="18"/>
        </w:rPr>
        <w:t xml:space="preserve">L’offre de Sewan s’adapte ainsi à tous les besoins d’un monde professionnel aux méthodes de travail en perpétuelle évolution et contribue à transformer les usages des entreprises, de la TPE au grand groupe, en facilitant </w:t>
      </w:r>
      <w:r w:rsidR="00786CB0" w:rsidRPr="00F83D85">
        <w:rPr>
          <w:rFonts w:ascii="Alliance Platt Light" w:eastAsia="Avenir" w:hAnsi="Alliance Platt Light" w:cs="Avenir"/>
          <w:sz w:val="18"/>
          <w:szCs w:val="18"/>
        </w:rPr>
        <w:t xml:space="preserve">et en accélérant </w:t>
      </w:r>
      <w:r w:rsidR="00550DB2" w:rsidRPr="00F83D85">
        <w:rPr>
          <w:rFonts w:ascii="Alliance Platt Light" w:eastAsia="Avenir" w:hAnsi="Alliance Platt Light" w:cs="Avenir"/>
          <w:sz w:val="18"/>
          <w:szCs w:val="18"/>
        </w:rPr>
        <w:t xml:space="preserve">leur digitalisation. </w:t>
      </w:r>
      <w:r w:rsidRPr="00F83D85">
        <w:rPr>
          <w:rFonts w:ascii="Alliance Platt Light" w:eastAsia="Avenir" w:hAnsi="Alliance Platt Light" w:cs="Avenir"/>
          <w:sz w:val="18"/>
          <w:szCs w:val="18"/>
        </w:rPr>
        <w:t>Acteur majeur paneuropéen</w:t>
      </w:r>
      <w:r w:rsidR="00082D48" w:rsidRPr="00F83D85">
        <w:rPr>
          <w:rFonts w:ascii="Alliance Platt Light" w:eastAsia="Avenir" w:hAnsi="Alliance Platt Light" w:cs="Avenir"/>
          <w:sz w:val="18"/>
          <w:szCs w:val="18"/>
        </w:rPr>
        <w:t xml:space="preserve"> au 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chiffre d’affaires </w:t>
      </w:r>
      <w:r w:rsidR="00082D48" w:rsidRPr="00F83D85">
        <w:rPr>
          <w:rFonts w:ascii="Alliance Platt Light" w:eastAsia="Avenir" w:hAnsi="Alliance Platt Light" w:cs="Avenir"/>
          <w:sz w:val="18"/>
          <w:szCs w:val="18"/>
        </w:rPr>
        <w:t>de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1</w:t>
      </w:r>
      <w:r w:rsidR="00775037">
        <w:rPr>
          <w:rFonts w:ascii="Alliance Platt Light" w:eastAsia="Avenir" w:hAnsi="Alliance Platt Light" w:cs="Avenir"/>
          <w:sz w:val="18"/>
          <w:szCs w:val="18"/>
        </w:rPr>
        <w:t>92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millions d’euros en 202</w:t>
      </w:r>
      <w:r w:rsidR="00775037">
        <w:rPr>
          <w:rFonts w:ascii="Alliance Platt Light" w:eastAsia="Avenir" w:hAnsi="Alliance Platt Light" w:cs="Avenir"/>
          <w:sz w:val="18"/>
          <w:szCs w:val="18"/>
        </w:rPr>
        <w:t>3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, Sewan compte </w:t>
      </w:r>
      <w:r w:rsidR="007841B6">
        <w:rPr>
          <w:rFonts w:ascii="Alliance Platt Light" w:eastAsia="Avenir" w:hAnsi="Alliance Platt Light" w:cs="Avenir"/>
          <w:sz w:val="18"/>
          <w:szCs w:val="18"/>
        </w:rPr>
        <w:t>800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collaborateurs,</w:t>
      </w:r>
      <w:r w:rsidR="00BC42D6">
        <w:rPr>
          <w:rFonts w:ascii="Alliance Platt Light" w:eastAsia="Avenir" w:hAnsi="Alliance Platt Light" w:cs="Avenir"/>
          <w:sz w:val="18"/>
          <w:szCs w:val="18"/>
        </w:rPr>
        <w:t xml:space="preserve"> 3500 ETI &amp; Grands Comptes,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15</w:t>
      </w:r>
      <w:r w:rsidR="00BC42D6">
        <w:rPr>
          <w:rFonts w:ascii="Alliance Platt Light" w:eastAsia="Avenir" w:hAnsi="Alliance Platt Light" w:cs="Avenir"/>
          <w:sz w:val="18"/>
          <w:szCs w:val="18"/>
        </w:rPr>
        <w:t>0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000 entreprises clientes et plus d’un million d’utilisateurs finaux, dont l’activité commerciale est répartie dans </w:t>
      </w:r>
      <w:r w:rsidR="00AA65D7">
        <w:rPr>
          <w:rFonts w:ascii="Alliance Platt Light" w:eastAsia="Avenir" w:hAnsi="Alliance Platt Light" w:cs="Avenir"/>
          <w:sz w:val="18"/>
          <w:szCs w:val="18"/>
        </w:rPr>
        <w:t>4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 pays : France, Espagne, </w:t>
      </w:r>
      <w:r w:rsidR="00AA65D7">
        <w:rPr>
          <w:rFonts w:ascii="Alliance Platt Light" w:eastAsia="Avenir" w:hAnsi="Alliance Platt Light" w:cs="Avenir"/>
          <w:sz w:val="18"/>
          <w:szCs w:val="18"/>
        </w:rPr>
        <w:t xml:space="preserve">Belgique </w:t>
      </w:r>
      <w:r w:rsidRPr="00F83D85">
        <w:rPr>
          <w:rFonts w:ascii="Alliance Platt Light" w:eastAsia="Avenir" w:hAnsi="Alliance Platt Light" w:cs="Avenir"/>
          <w:sz w:val="18"/>
          <w:szCs w:val="18"/>
        </w:rPr>
        <w:t>et Pays-Bas. Sewan dispose en outre d’un réseau de plus de 1</w:t>
      </w:r>
      <w:r w:rsidR="00BC42D6">
        <w:rPr>
          <w:rFonts w:ascii="Alliance Platt Light" w:eastAsia="Avenir" w:hAnsi="Alliance Platt Light" w:cs="Avenir"/>
          <w:sz w:val="18"/>
          <w:szCs w:val="18"/>
        </w:rPr>
        <w:t>3</w:t>
      </w:r>
      <w:r w:rsidRPr="00F83D85">
        <w:rPr>
          <w:rFonts w:ascii="Alliance Platt Light" w:eastAsia="Avenir" w:hAnsi="Alliance Platt Light" w:cs="Avenir"/>
          <w:sz w:val="18"/>
          <w:szCs w:val="18"/>
        </w:rPr>
        <w:t xml:space="preserve">50 partenaires distributeurs composés notamment d’opérateurs, d’intégrateurs informatiques, d’installateurs téléphoniques, ou de fournisseurs d’accès Internet. Site web : </w:t>
      </w:r>
      <w:r w:rsidRPr="00F83D85">
        <w:rPr>
          <w:rFonts w:ascii="Alliance Platt Light" w:eastAsia="Avenir" w:hAnsi="Alliance Platt Light" w:cs="Avenir"/>
          <w:sz w:val="18"/>
          <w:szCs w:val="18"/>
          <w:u w:val="single"/>
        </w:rPr>
        <w:t>www.sewan.fr</w:t>
      </w:r>
      <w:r w:rsidRPr="00F83D85">
        <w:rPr>
          <w:rFonts w:ascii="Alliance Platt Light" w:eastAsia="Avenir" w:hAnsi="Alliance Platt Light" w:cs="Avenir"/>
          <w:sz w:val="24"/>
          <w:szCs w:val="24"/>
        </w:rPr>
        <w:t xml:space="preserve"> </w:t>
      </w:r>
    </w:p>
    <w:p w14:paraId="1D55C405" w14:textId="77777777" w:rsidR="00BA6784" w:rsidRPr="00F83D85" w:rsidRDefault="00BA6784">
      <w:pPr>
        <w:rPr>
          <w:rFonts w:ascii="Alliance Platt Light" w:hAnsi="Alliance Platt Light"/>
        </w:rPr>
      </w:pPr>
    </w:p>
    <w:sectPr w:rsidR="00BA6784" w:rsidRPr="00F83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lliance Platt SemiBold">
    <w:panose1 w:val="000007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lliance Platt Light">
    <w:panose1 w:val="000004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87F9D"/>
    <w:multiLevelType w:val="multilevel"/>
    <w:tmpl w:val="113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311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888"/>
    <w:rsid w:val="00082D48"/>
    <w:rsid w:val="00204888"/>
    <w:rsid w:val="002103DE"/>
    <w:rsid w:val="00217B28"/>
    <w:rsid w:val="00550DB2"/>
    <w:rsid w:val="005F2A3E"/>
    <w:rsid w:val="007061C3"/>
    <w:rsid w:val="007065D7"/>
    <w:rsid w:val="00775037"/>
    <w:rsid w:val="007841B6"/>
    <w:rsid w:val="00786CB0"/>
    <w:rsid w:val="0082779C"/>
    <w:rsid w:val="00830AF3"/>
    <w:rsid w:val="00AA65D7"/>
    <w:rsid w:val="00BA6784"/>
    <w:rsid w:val="00BC42D6"/>
    <w:rsid w:val="00C1007C"/>
    <w:rsid w:val="00D43FBA"/>
    <w:rsid w:val="00DF6E59"/>
    <w:rsid w:val="00E945CE"/>
    <w:rsid w:val="00F8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CCD1C6"/>
  <w15:chartTrackingRefBased/>
  <w15:docId w15:val="{B35BAFB5-47A4-A94B-A9FE-ADCF677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888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082D48"/>
    <w:rPr>
      <w:rFonts w:ascii="Calibri" w:eastAsia="Calibri" w:hAnsi="Calibri" w:cs="Calibri"/>
      <w:kern w:val="0"/>
      <w:sz w:val="22"/>
      <w:szCs w:val="22"/>
      <w:lang w:eastAsia="fr-FR"/>
      <w14:ligatures w14:val="none"/>
    </w:rPr>
  </w:style>
  <w:style w:type="paragraph" w:customStyle="1" w:styleId="m5420310029291797088msolistparagraph">
    <w:name w:val="m_5420310029291797088msolistparagraph"/>
    <w:basedOn w:val="Normal"/>
    <w:rsid w:val="00BC4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2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2BCBD0CCBD445A9307603B140AAAE" ma:contentTypeVersion="19" ma:contentTypeDescription="Crée un document." ma:contentTypeScope="" ma:versionID="802bdba1bf5edc228fe904269e199549">
  <xsd:schema xmlns:xsd="http://www.w3.org/2001/XMLSchema" xmlns:xs="http://www.w3.org/2001/XMLSchema" xmlns:p="http://schemas.microsoft.com/office/2006/metadata/properties" xmlns:ns2="7913bbc5-222d-4f3b-9ea5-dfc754b2dbe3" xmlns:ns3="82c2d574-3c42-4694-aa72-37abe592b325" targetNamespace="http://schemas.microsoft.com/office/2006/metadata/properties" ma:root="true" ma:fieldsID="3418b150ce928fca64d3e5094caed4f1" ns2:_="" ns3:_="">
    <xsd:import namespace="7913bbc5-222d-4f3b-9ea5-dfc754b2dbe3"/>
    <xsd:import namespace="82c2d574-3c42-4694-aa72-37abe592b3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ll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3bbc5-222d-4f3b-9ea5-dfc754b2d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a697ecf-013e-422f-abb5-6fcf7eca35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llu" ma:index="25" nillable="true" ma:displayName="Illu" ma:format="Thumbnail" ma:internalName="Illu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c2d574-3c42-4694-aa72-37abe592b32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58992-2cfd-4ab6-aad2-d5a8084c700c}" ma:internalName="TaxCatchAll" ma:showField="CatchAllData" ma:web="82c2d574-3c42-4694-aa72-37abe592b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C208FA-EEBD-2748-AE9A-4E9ED6102D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BE00F8-D2A0-4C12-91B8-5E4BDF6941FB}"/>
</file>

<file path=customXml/itemProps3.xml><?xml version="1.0" encoding="utf-8"?>
<ds:datastoreItem xmlns:ds="http://schemas.openxmlformats.org/officeDocument/2006/customXml" ds:itemID="{E2469069-C769-4EC7-BBB1-9EDEF7B667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Louna Laffont</dc:creator>
  <cp:keywords/>
  <dc:description/>
  <cp:lastModifiedBy>Louna Laffont</cp:lastModifiedBy>
  <cp:revision>11</cp:revision>
  <dcterms:created xsi:type="dcterms:W3CDTF">2023-07-19T12:25:00Z</dcterms:created>
  <dcterms:modified xsi:type="dcterms:W3CDTF">2024-06-13T14:38:00Z</dcterms:modified>
</cp:coreProperties>
</file>